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F" w:rsidRDefault="00BC6D8F" w:rsidP="00BC6D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інтерактивних технологій</w:t>
      </w:r>
    </w:p>
    <w:p w:rsidR="00BC6D8F" w:rsidRDefault="00BC6D8F" w:rsidP="00BC6D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уроках географії</w:t>
      </w:r>
    </w:p>
    <w:p w:rsidR="00BC6D8F" w:rsidRDefault="00BC6D8F" w:rsidP="00BC6D8F">
      <w:pPr>
        <w:rPr>
          <w:sz w:val="28"/>
          <w:szCs w:val="28"/>
          <w:lang w:val="uk-UA"/>
        </w:rPr>
      </w:pPr>
    </w:p>
    <w:p w:rsidR="00BC6D8F" w:rsidRDefault="00BC6D8F" w:rsidP="00BC6D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Сутність інтерактивного навчання полягає в тому, що навчальний процес відбувається за умов постійної активної взаємодії усіх учнів. Це спів навчання, </w:t>
      </w:r>
      <w:proofErr w:type="spellStart"/>
      <w:r>
        <w:rPr>
          <w:sz w:val="28"/>
          <w:szCs w:val="28"/>
          <w:lang w:val="uk-UA"/>
        </w:rPr>
        <w:t>взаємонавчання</w:t>
      </w:r>
      <w:proofErr w:type="spellEnd"/>
      <w:r>
        <w:rPr>
          <w:sz w:val="28"/>
          <w:szCs w:val="28"/>
          <w:lang w:val="uk-UA"/>
        </w:rPr>
        <w:t xml:space="preserve"> (колективне, групове, навчання у співпраці), де учень і вчитель</w:t>
      </w:r>
      <w:r w:rsidR="004278CD">
        <w:rPr>
          <w:sz w:val="28"/>
          <w:szCs w:val="28"/>
          <w:lang w:val="uk-UA"/>
        </w:rPr>
        <w:t xml:space="preserve"> є рівноправними, рівнозначними суб’єктами навчання. Воно ефективно сприяє формуванню цінностей, навичок і вмінь, створенню атмосфери співпраці, взаємодії, дає змогу педагогу стати справжнім лідером дитячого колективу</w:t>
      </w:r>
    </w:p>
    <w:p w:rsidR="004278CD" w:rsidRDefault="004278CD" w:rsidP="00BC6D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Інтерактивні технології навчання розвивають і формують творчі здібності школярів, їхню здатність до самостійної роботи, закладають навички роботи з різними інформаційними джерелами, привчають до групової роботи і, що є дуже важливим, збуджують інтерес до поглибленого вивчення географії , розуміння її сучасних проблем і шляхів їх вирішення</w:t>
      </w:r>
    </w:p>
    <w:p w:rsidR="004278CD" w:rsidRDefault="004278CD" w:rsidP="00BC6D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Виділяють чотири групи інтерактивних технологій:</w:t>
      </w:r>
    </w:p>
    <w:p w:rsidR="004278CD" w:rsidRDefault="004278CD" w:rsidP="004278C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Інтерактивні технології кооперативного навчання</w:t>
      </w:r>
    </w:p>
    <w:p w:rsidR="004278CD" w:rsidRDefault="004278CD" w:rsidP="004278C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Інтерактивні технології колективно – групового навчання</w:t>
      </w:r>
    </w:p>
    <w:p w:rsidR="004278CD" w:rsidRDefault="004278CD" w:rsidP="004278C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 ситуативного моделювання</w:t>
      </w:r>
    </w:p>
    <w:p w:rsidR="004278CD" w:rsidRDefault="004278CD" w:rsidP="004278C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 опрацювання дискусійних питань</w:t>
      </w:r>
    </w:p>
    <w:p w:rsidR="004278CD" w:rsidRDefault="004278CD" w:rsidP="004278C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Використовую такі форми роботи:</w:t>
      </w:r>
    </w:p>
    <w:p w:rsidR="004278CD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зіткнення поглядів(дискусія)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Мозковий штурм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</w:t>
      </w:r>
      <w:proofErr w:type="spellStart"/>
      <w:r>
        <w:rPr>
          <w:sz w:val="28"/>
          <w:szCs w:val="28"/>
          <w:lang w:val="uk-UA"/>
        </w:rPr>
        <w:t>Кубування</w:t>
      </w:r>
      <w:proofErr w:type="spellEnd"/>
      <w:r>
        <w:rPr>
          <w:sz w:val="28"/>
          <w:szCs w:val="28"/>
          <w:lang w:val="uk-UA"/>
        </w:rPr>
        <w:t>»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«Коло ідей»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</w:t>
      </w:r>
      <w:proofErr w:type="spellStart"/>
      <w:r>
        <w:rPr>
          <w:sz w:val="28"/>
          <w:szCs w:val="28"/>
          <w:lang w:val="uk-UA"/>
        </w:rPr>
        <w:t>Сенкен</w:t>
      </w:r>
      <w:proofErr w:type="spellEnd"/>
      <w:r>
        <w:rPr>
          <w:sz w:val="28"/>
          <w:szCs w:val="28"/>
          <w:lang w:val="uk-UA"/>
        </w:rPr>
        <w:t>»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«Мікрофон»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«Друкарська машинка»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«Карусель»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«Броунівський рух»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«Допуск»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«Логічний ланцюжок»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«Ажурна пилка»</w:t>
      </w:r>
    </w:p>
    <w:p w:rsidR="00B13949" w:rsidRDefault="00B13949" w:rsidP="004278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Метод «Навчаючи – вчуся»</w:t>
      </w:r>
    </w:p>
    <w:p w:rsidR="00B13949" w:rsidRDefault="00B13949" w:rsidP="00B139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«Мозковий штурм»</w:t>
      </w:r>
    </w:p>
    <w:p w:rsidR="00B13949" w:rsidRDefault="00B13949" w:rsidP="00B139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Дидактичні цінності методу : це активна форма роботи, гарний додаток і противага репродуктивним формам навчання; учні тренують вміння стисло та чітко висловлювати свої думки; учасники штурму навчаються слухати й чути одне одного; учителю легко підтримати важкого учня, звернувши увагу на його ідею; набуті рішення часто дають нові підходи до вивчення теми</w:t>
      </w:r>
      <w:r w:rsidR="00BA4413">
        <w:rPr>
          <w:sz w:val="28"/>
          <w:szCs w:val="28"/>
          <w:lang w:val="uk-UA"/>
        </w:rPr>
        <w:t>; викликає велику цікавість учнів, на його основі легко організовувати ділову гру.</w:t>
      </w:r>
    </w:p>
    <w:p w:rsidR="00BA4413" w:rsidRDefault="00BA4413" w:rsidP="00B139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«Мікрофон»</w:t>
      </w:r>
    </w:p>
    <w:p w:rsidR="00BA4413" w:rsidRDefault="00BA4413" w:rsidP="00B139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Надає можливість кожному сказати щось швидко по черзі, відповідаючи на запитання або висловлюючи свою думку</w:t>
      </w:r>
    </w:p>
    <w:p w:rsidR="00BA4413" w:rsidRDefault="00BA4413" w:rsidP="00B139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«Друкарська машинка»</w:t>
      </w:r>
    </w:p>
    <w:p w:rsidR="00BA4413" w:rsidRDefault="00BA4413" w:rsidP="00B139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Застосовується для перевірки знань карти. Розвиває активність, увагу, швидкість мислення. Застосовується як фрагмент уроку. Для учнів пропонується ряд букв або великі географічні назви. Учням потрібно скласти з них нові назви. Усно учні пояснюють значення цих нових назв, показують на карті</w:t>
      </w:r>
    </w:p>
    <w:p w:rsidR="00BA4413" w:rsidRDefault="00BA4413" w:rsidP="00B139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Групові форми роботи є одним із шляхів стимулювання самостійності учнів. Головне завдання школи – формування гармонійно розвиненої активної, творчої особистості, яка буде здатна навчатися протягом всього життя, уміти застосовувати свої знання в певних ситуаціях. Тому важливо, щоб учитель не допускав розумового ледарства на уроці, яке В. Сухомлинський вважав «небезпекою, що морально калічить людину», щоб навчання було цікавим та ефективним для всіх дітей, а спілкування радісним і щасливим.</w:t>
      </w:r>
    </w:p>
    <w:p w:rsidR="003070CB" w:rsidRDefault="003070CB" w:rsidP="00B139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групових форм роботи належать:</w:t>
      </w:r>
    </w:p>
    <w:p w:rsidR="003070CB" w:rsidRDefault="003070CB" w:rsidP="003070C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Експертні групи (по чотири учні)</w:t>
      </w:r>
    </w:p>
    <w:p w:rsidR="003070CB" w:rsidRDefault="003070CB" w:rsidP="003070C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Інтерв’ювання</w:t>
      </w:r>
    </w:p>
    <w:p w:rsidR="003070CB" w:rsidRDefault="003070CB" w:rsidP="003070C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Імітаційні та ділові (або рольові )ігри</w:t>
      </w:r>
    </w:p>
    <w:p w:rsidR="003070CB" w:rsidRDefault="003070CB" w:rsidP="003070C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«Семінар – кросворд»</w:t>
      </w:r>
    </w:p>
    <w:p w:rsidR="003070CB" w:rsidRDefault="003070CB" w:rsidP="003070C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«Чи знаєш ти карту»</w:t>
      </w:r>
    </w:p>
    <w:p w:rsidR="003070CB" w:rsidRDefault="003070CB" w:rsidP="003070CB">
      <w:pPr>
        <w:rPr>
          <w:sz w:val="28"/>
          <w:szCs w:val="28"/>
          <w:lang w:val="uk-UA"/>
        </w:rPr>
      </w:pPr>
    </w:p>
    <w:p w:rsidR="003070CB" w:rsidRDefault="003070CB" w:rsidP="003070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Кожному члену групи дається для виконання різна частина завдання. Учні з першої групи збираються разом, обмінюються думками щодо виконання поставленого завдання. Виконавши завдання, повертаються в первісні групи, щоб поділитися результатами в експертних групах повідомляючи те, чого вони навчилися в експертних групах</w:t>
      </w:r>
    </w:p>
    <w:p w:rsidR="003070CB" w:rsidRPr="003070CB" w:rsidRDefault="003070CB" w:rsidP="003070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цих методів і  форм дає непогані результати . Учні краще засвоюють матеріал, працюють творчо</w:t>
      </w:r>
      <w:r w:rsidR="00044087">
        <w:rPr>
          <w:sz w:val="28"/>
          <w:szCs w:val="28"/>
          <w:lang w:val="uk-UA"/>
        </w:rPr>
        <w:t>, засвоюють усі рівні пізнання ( знання, розуміння, аналіз, синтез, оцінку).</w:t>
      </w:r>
      <w:bookmarkStart w:id="0" w:name="_GoBack"/>
      <w:bookmarkEnd w:id="0"/>
    </w:p>
    <w:sectPr w:rsidR="003070CB" w:rsidRPr="003070CB" w:rsidSect="00DC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D67"/>
    <w:multiLevelType w:val="hybridMultilevel"/>
    <w:tmpl w:val="F41C87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438F8"/>
    <w:multiLevelType w:val="hybridMultilevel"/>
    <w:tmpl w:val="6E727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A7171"/>
    <w:multiLevelType w:val="hybridMultilevel"/>
    <w:tmpl w:val="B2761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6D8F"/>
    <w:rsid w:val="00044087"/>
    <w:rsid w:val="003070CB"/>
    <w:rsid w:val="004278CD"/>
    <w:rsid w:val="005E5778"/>
    <w:rsid w:val="00B13949"/>
    <w:rsid w:val="00BA4413"/>
    <w:rsid w:val="00BC6D8F"/>
    <w:rsid w:val="00C60FEF"/>
    <w:rsid w:val="00DC1268"/>
    <w:rsid w:val="00F500CE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2013-11-24T13:43:00Z</dcterms:created>
  <dcterms:modified xsi:type="dcterms:W3CDTF">2013-11-24T13:43:00Z</dcterms:modified>
</cp:coreProperties>
</file>